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69" w:rsidRDefault="00F72869" w:rsidP="00F72869">
      <w:pPr>
        <w:ind w:hanging="709"/>
        <w:rPr>
          <w:rFonts w:ascii="MS Reference Sans Serif" w:hAnsi="MS Reference Sans Serif"/>
          <w:b/>
          <w:sz w:val="28"/>
          <w:szCs w:val="28"/>
        </w:rPr>
      </w:pPr>
      <w:r>
        <w:rPr>
          <w:b/>
          <w:noProof/>
          <w:spacing w:val="-5"/>
          <w:szCs w:val="16"/>
          <w:lang w:val="en-US" w:eastAsia="en-US" w:bidi="ar-SA"/>
        </w:rPr>
        <w:drawing>
          <wp:inline distT="0" distB="0" distL="0" distR="0">
            <wp:extent cx="1414145" cy="605790"/>
            <wp:effectExtent l="19050" t="0" r="0" b="0"/>
            <wp:docPr id="1" name="Picture 1" descr="ElectraLink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aLink New Logo"/>
                    <pic:cNvPicPr>
                      <a:picLocks noChangeAspect="1" noChangeArrowheads="1"/>
                    </pic:cNvPicPr>
                  </pic:nvPicPr>
                  <pic:blipFill>
                    <a:blip r:embed="rId9" cstate="print"/>
                    <a:srcRect/>
                    <a:stretch>
                      <a:fillRect/>
                    </a:stretch>
                  </pic:blipFill>
                  <pic:spPr bwMode="auto">
                    <a:xfrm>
                      <a:off x="0" y="0"/>
                      <a:ext cx="1414145" cy="605790"/>
                    </a:xfrm>
                    <a:prstGeom prst="rect">
                      <a:avLst/>
                    </a:prstGeom>
                    <a:noFill/>
                    <a:ln w="9525">
                      <a:noFill/>
                      <a:miter lim="800000"/>
                      <a:headEnd/>
                      <a:tailEnd/>
                    </a:ln>
                  </pic:spPr>
                </pic:pic>
              </a:graphicData>
            </a:graphic>
          </wp:inline>
        </w:drawing>
      </w:r>
    </w:p>
    <w:p w:rsidR="00F72869" w:rsidRDefault="00F72869" w:rsidP="00F72869">
      <w:pPr>
        <w:ind w:hanging="709"/>
        <w:rPr>
          <w:rFonts w:ascii="MS Reference Sans Serif" w:hAnsi="MS Reference Sans Serif"/>
          <w:b/>
          <w:sz w:val="28"/>
          <w:szCs w:val="28"/>
        </w:rPr>
      </w:pPr>
    </w:p>
    <w:p w:rsidR="00F72869" w:rsidRDefault="00F72869" w:rsidP="00F72869">
      <w:pPr>
        <w:ind w:hanging="709"/>
        <w:rPr>
          <w:rFonts w:asciiTheme="minorHAnsi" w:hAnsiTheme="minorHAnsi"/>
        </w:rPr>
      </w:pPr>
      <w:r w:rsidRPr="00F72869">
        <w:rPr>
          <w:rFonts w:asciiTheme="minorHAnsi" w:hAnsiTheme="minorHAnsi"/>
          <w:b/>
        </w:rPr>
        <w:t>DCMF MIG Issues Form</w:t>
      </w:r>
      <w:r>
        <w:rPr>
          <w:rFonts w:asciiTheme="minorHAnsi" w:hAnsiTheme="minorHAnsi"/>
          <w:b/>
        </w:rPr>
        <w:t xml:space="preserve">  -  </w:t>
      </w:r>
      <w:r w:rsidRPr="00F72869">
        <w:rPr>
          <w:rFonts w:asciiTheme="minorHAnsi" w:hAnsiTheme="minorHAnsi"/>
        </w:rPr>
        <w:t xml:space="preserve">The completed form should be issued to </w:t>
      </w:r>
      <w:hyperlink r:id="rId10" w:history="1">
        <w:r w:rsidRPr="00F72869">
          <w:rPr>
            <w:rStyle w:val="Hyperlink"/>
            <w:rFonts w:asciiTheme="minorHAnsi" w:hAnsiTheme="minorHAnsi"/>
          </w:rPr>
          <w:t>DCMF@electralink.co.uk</w:t>
        </w:r>
      </w:hyperlink>
    </w:p>
    <w:p w:rsidR="00F72869" w:rsidRPr="00F72869" w:rsidRDefault="00F72869" w:rsidP="00F72869">
      <w:pPr>
        <w:ind w:left="-7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2520"/>
        <w:gridCol w:w="7020"/>
      </w:tblGrid>
      <w:tr w:rsidR="00F72869" w:rsidRPr="00F72869" w:rsidTr="00995BC2">
        <w:trPr>
          <w:cantSplit/>
          <w:trHeight w:val="397"/>
        </w:trPr>
        <w:tc>
          <w:tcPr>
            <w:tcW w:w="9540" w:type="dxa"/>
            <w:gridSpan w:val="2"/>
            <w:tcBorders>
              <w:top w:val="single" w:sz="24" w:space="0" w:color="808080"/>
              <w:bottom w:val="single" w:sz="8" w:space="0" w:color="C0C0C0"/>
            </w:tcBorders>
            <w:shd w:val="clear" w:color="auto" w:fill="C0C0C0"/>
            <w:vAlign w:val="center"/>
          </w:tcPr>
          <w:p w:rsidR="00F72869" w:rsidRPr="00F72869" w:rsidRDefault="00F72869" w:rsidP="00995BC2">
            <w:pPr>
              <w:spacing w:after="120"/>
              <w:rPr>
                <w:rFonts w:asciiTheme="minorHAnsi" w:hAnsiTheme="minorHAnsi"/>
                <w:b/>
                <w:bCs/>
              </w:rPr>
            </w:pPr>
            <w:r w:rsidRPr="00F72869">
              <w:rPr>
                <w:rFonts w:asciiTheme="minorHAnsi" w:hAnsiTheme="minorHAnsi"/>
                <w:b/>
                <w:bCs/>
              </w:rPr>
              <w:t>Document Control</w:t>
            </w:r>
          </w:p>
        </w:tc>
      </w:tr>
      <w:tr w:rsidR="00F72869" w:rsidRPr="00F72869" w:rsidTr="00995BC2">
        <w:trPr>
          <w:trHeight w:val="397"/>
        </w:trPr>
        <w:tc>
          <w:tcPr>
            <w:tcW w:w="2520" w:type="dxa"/>
            <w:tcBorders>
              <w:top w:val="single" w:sz="8" w:space="0" w:color="C0C0C0"/>
            </w:tcBorders>
            <w:vAlign w:val="bottom"/>
          </w:tcPr>
          <w:p w:rsidR="00F72869" w:rsidRPr="00F72869" w:rsidRDefault="00F72869" w:rsidP="00995BC2">
            <w:pPr>
              <w:spacing w:after="120"/>
              <w:rPr>
                <w:rFonts w:asciiTheme="minorHAnsi" w:hAnsiTheme="minorHAnsi"/>
              </w:rPr>
            </w:pPr>
            <w:r w:rsidRPr="00F72869">
              <w:rPr>
                <w:rFonts w:asciiTheme="minorHAnsi" w:hAnsiTheme="minorHAnsi"/>
              </w:rPr>
              <w:t>Issue Title:</w:t>
            </w:r>
          </w:p>
        </w:tc>
        <w:tc>
          <w:tcPr>
            <w:tcW w:w="7020" w:type="dxa"/>
            <w:tcBorders>
              <w:top w:val="single" w:sz="8" w:space="0" w:color="C0C0C0"/>
            </w:tcBorders>
            <w:vAlign w:val="bottom"/>
          </w:tcPr>
          <w:p w:rsidR="00F72869" w:rsidRPr="00C43E56" w:rsidRDefault="00AA53B7" w:rsidP="00AA53B7">
            <w:pPr>
              <w:spacing w:after="120"/>
              <w:rPr>
                <w:rFonts w:asciiTheme="minorHAnsi" w:hAnsiTheme="minorHAnsi"/>
              </w:rPr>
            </w:pPr>
            <w:r>
              <w:rPr>
                <w:rFonts w:ascii="Helvetica" w:eastAsiaTheme="minorHAnsi" w:hAnsi="Helvetica" w:cs="Helvetica"/>
                <w:lang w:val="en-US" w:eastAsia="en-US" w:bidi="ar-SA"/>
              </w:rPr>
              <w:t>T</w:t>
            </w:r>
            <w:r>
              <w:rPr>
                <w:rFonts w:ascii="Helvetica" w:eastAsiaTheme="minorHAnsi" w:hAnsi="Helvetica" w:cs="Helvetica"/>
                <w:lang w:val="en-US" w:eastAsia="en-US" w:bidi="ar-SA"/>
              </w:rPr>
              <w:t>he FCP and LRIC elements of the EDCM</w:t>
            </w:r>
            <w:r>
              <w:rPr>
                <w:rFonts w:ascii="Helvetica" w:eastAsiaTheme="minorHAnsi" w:hAnsi="Helvetica" w:cs="Helvetica"/>
                <w:lang w:val="en-US" w:eastAsia="en-US" w:bidi="ar-SA"/>
              </w:rPr>
              <w:t xml:space="preserve"> for demand are unfair</w:t>
            </w:r>
          </w:p>
        </w:tc>
      </w:tr>
      <w:tr w:rsidR="00F72869" w:rsidRPr="00F72869" w:rsidTr="00995BC2">
        <w:trPr>
          <w:trHeight w:val="397"/>
        </w:trPr>
        <w:tc>
          <w:tcPr>
            <w:tcW w:w="2520" w:type="dxa"/>
            <w:tcBorders>
              <w:top w:val="single" w:sz="8" w:space="0" w:color="C0C0C0"/>
            </w:tcBorders>
            <w:vAlign w:val="bottom"/>
          </w:tcPr>
          <w:p w:rsidR="00F72869" w:rsidRPr="00F72869" w:rsidRDefault="00F72869" w:rsidP="00995BC2">
            <w:pPr>
              <w:spacing w:after="120"/>
              <w:rPr>
                <w:rFonts w:asciiTheme="minorHAnsi" w:hAnsiTheme="minorHAnsi"/>
              </w:rPr>
            </w:pPr>
            <w:r w:rsidRPr="00F72869">
              <w:rPr>
                <w:rFonts w:asciiTheme="minorHAnsi" w:hAnsiTheme="minorHAnsi"/>
              </w:rPr>
              <w:t>Issue Number</w:t>
            </w:r>
            <w:r w:rsidRPr="00F72869">
              <w:rPr>
                <w:rStyle w:val="FootnoteReference"/>
                <w:rFonts w:asciiTheme="minorHAnsi" w:hAnsiTheme="minorHAnsi"/>
              </w:rPr>
              <w:footnoteReference w:id="1"/>
            </w:r>
            <w:r w:rsidRPr="00F72869">
              <w:rPr>
                <w:rFonts w:asciiTheme="minorHAnsi" w:hAnsiTheme="minorHAnsi"/>
              </w:rPr>
              <w:t>:</w:t>
            </w:r>
          </w:p>
        </w:tc>
        <w:tc>
          <w:tcPr>
            <w:tcW w:w="7020" w:type="dxa"/>
            <w:tcBorders>
              <w:top w:val="single" w:sz="8" w:space="0" w:color="C0C0C0"/>
            </w:tcBorders>
            <w:vAlign w:val="bottom"/>
          </w:tcPr>
          <w:p w:rsidR="00F72869" w:rsidRPr="00C43E56" w:rsidRDefault="00F72869" w:rsidP="00995BC2">
            <w:pPr>
              <w:spacing w:after="120"/>
              <w:rPr>
                <w:rFonts w:asciiTheme="minorHAnsi" w:hAnsiTheme="minorHAnsi"/>
              </w:rPr>
            </w:pPr>
          </w:p>
        </w:tc>
      </w:tr>
      <w:tr w:rsidR="00F72869" w:rsidRPr="00F72869" w:rsidTr="00995BC2">
        <w:trPr>
          <w:trHeight w:val="397"/>
        </w:trPr>
        <w:tc>
          <w:tcPr>
            <w:tcW w:w="2520" w:type="dxa"/>
            <w:vAlign w:val="bottom"/>
          </w:tcPr>
          <w:p w:rsidR="00F72869" w:rsidRPr="00F72869" w:rsidRDefault="00F72869" w:rsidP="00995BC2">
            <w:pPr>
              <w:spacing w:after="120"/>
              <w:rPr>
                <w:rFonts w:asciiTheme="minorHAnsi" w:hAnsiTheme="minorHAnsi"/>
              </w:rPr>
            </w:pPr>
            <w:r w:rsidRPr="00F72869">
              <w:rPr>
                <w:rFonts w:asciiTheme="minorHAnsi" w:hAnsiTheme="minorHAnsi"/>
              </w:rPr>
              <w:t>Attachments:</w:t>
            </w:r>
          </w:p>
        </w:tc>
        <w:tc>
          <w:tcPr>
            <w:tcW w:w="7020" w:type="dxa"/>
            <w:vAlign w:val="bottom"/>
          </w:tcPr>
          <w:p w:rsidR="00F72869" w:rsidRPr="00C43E56" w:rsidRDefault="00C43E56" w:rsidP="00995BC2">
            <w:pPr>
              <w:spacing w:after="120"/>
              <w:rPr>
                <w:rFonts w:asciiTheme="minorHAnsi" w:hAnsiTheme="minorHAnsi"/>
              </w:rPr>
            </w:pPr>
            <w:r w:rsidRPr="00C43E56">
              <w:rPr>
                <w:rFonts w:asciiTheme="minorHAnsi" w:hAnsiTheme="minorHAnsi"/>
              </w:rPr>
              <w:t>None</w:t>
            </w:r>
          </w:p>
        </w:tc>
      </w:tr>
      <w:tr w:rsidR="00F72869" w:rsidRPr="00F72869" w:rsidTr="00995BC2">
        <w:trPr>
          <w:trHeight w:val="397"/>
        </w:trPr>
        <w:tc>
          <w:tcPr>
            <w:tcW w:w="2520" w:type="dxa"/>
            <w:vAlign w:val="bottom"/>
          </w:tcPr>
          <w:p w:rsidR="00F72869" w:rsidRPr="00F72869" w:rsidRDefault="00F72869" w:rsidP="00995BC2">
            <w:pPr>
              <w:spacing w:after="120"/>
              <w:rPr>
                <w:rFonts w:asciiTheme="minorHAnsi" w:hAnsiTheme="minorHAnsi"/>
              </w:rPr>
            </w:pPr>
            <w:r w:rsidRPr="00F72869">
              <w:rPr>
                <w:rFonts w:asciiTheme="minorHAnsi" w:hAnsiTheme="minorHAnsi"/>
              </w:rPr>
              <w:t>Date Submitted</w:t>
            </w:r>
          </w:p>
        </w:tc>
        <w:tc>
          <w:tcPr>
            <w:tcW w:w="7020" w:type="dxa"/>
            <w:vAlign w:val="bottom"/>
          </w:tcPr>
          <w:p w:rsidR="00F72869" w:rsidRPr="00C43E56" w:rsidRDefault="00AA53B7" w:rsidP="00817234">
            <w:pPr>
              <w:spacing w:after="120"/>
              <w:rPr>
                <w:rFonts w:asciiTheme="minorHAnsi" w:hAnsiTheme="minorHAnsi"/>
              </w:rPr>
            </w:pPr>
            <w:r>
              <w:rPr>
                <w:rFonts w:asciiTheme="minorHAnsi" w:hAnsiTheme="minorHAnsi"/>
              </w:rPr>
              <w:t>10 May 2013</w:t>
            </w:r>
          </w:p>
        </w:tc>
      </w:tr>
    </w:tbl>
    <w:p w:rsidR="00F72869" w:rsidRPr="00F72869" w:rsidRDefault="00F72869" w:rsidP="00F72869">
      <w:pPr>
        <w:spacing w:after="120"/>
        <w:rPr>
          <w:rFonts w:asciiTheme="minorHAnsi" w:hAnsiTheme="minorHAnsi"/>
          <w: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2520"/>
        <w:gridCol w:w="7020"/>
      </w:tblGrid>
      <w:tr w:rsidR="00F72869" w:rsidRPr="00F72869" w:rsidTr="00995BC2">
        <w:trPr>
          <w:trHeight w:val="397"/>
        </w:trPr>
        <w:tc>
          <w:tcPr>
            <w:tcW w:w="9540" w:type="dxa"/>
            <w:gridSpan w:val="2"/>
            <w:tcBorders>
              <w:top w:val="single" w:sz="24" w:space="0" w:color="808080"/>
              <w:bottom w:val="single" w:sz="8" w:space="0" w:color="C0C0C0"/>
            </w:tcBorders>
            <w:shd w:val="clear" w:color="auto" w:fill="C0C0C0"/>
          </w:tcPr>
          <w:p w:rsidR="00F72869" w:rsidRPr="00F72869" w:rsidRDefault="00F72869" w:rsidP="00995BC2">
            <w:pPr>
              <w:pStyle w:val="BodyText"/>
              <w:spacing w:after="120"/>
              <w:rPr>
                <w:rFonts w:asciiTheme="minorHAnsi" w:hAnsiTheme="minorHAnsi"/>
                <w:b/>
                <w:bCs/>
                <w:szCs w:val="24"/>
              </w:rPr>
            </w:pPr>
            <w:r w:rsidRPr="00F72869">
              <w:rPr>
                <w:rFonts w:asciiTheme="minorHAnsi" w:hAnsiTheme="minorHAnsi"/>
                <w:b/>
                <w:bCs/>
                <w:szCs w:val="24"/>
              </w:rPr>
              <w:t>Originator details</w:t>
            </w:r>
          </w:p>
        </w:tc>
      </w:tr>
      <w:tr w:rsidR="00F72869" w:rsidRPr="00F72869" w:rsidTr="00995BC2">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rsidR="00F72869" w:rsidRPr="00F72869" w:rsidRDefault="00F72869" w:rsidP="00995BC2">
            <w:pPr>
              <w:pStyle w:val="BodyText"/>
              <w:spacing w:after="120"/>
              <w:rPr>
                <w:rFonts w:asciiTheme="minorHAnsi" w:hAnsiTheme="minorHAnsi"/>
                <w:szCs w:val="24"/>
              </w:rPr>
            </w:pPr>
            <w:r w:rsidRPr="00F72869">
              <w:rPr>
                <w:rFonts w:asciiTheme="minorHAnsi" w:hAnsiTheme="minorHAnsi"/>
                <w:szCs w:val="24"/>
              </w:rPr>
              <w:t>Originator Name</w:t>
            </w:r>
          </w:p>
        </w:tc>
        <w:tc>
          <w:tcPr>
            <w:tcW w:w="7020" w:type="dxa"/>
            <w:tcBorders>
              <w:top w:val="single" w:sz="8" w:space="0" w:color="C0C0C0"/>
              <w:left w:val="single" w:sz="8" w:space="0" w:color="C0C0C0"/>
              <w:bottom w:val="single" w:sz="8" w:space="0" w:color="C0C0C0"/>
              <w:right w:val="single" w:sz="24" w:space="0" w:color="808080"/>
            </w:tcBorders>
            <w:vAlign w:val="bottom"/>
          </w:tcPr>
          <w:p w:rsidR="00F72869" w:rsidRPr="00F72869" w:rsidRDefault="00AA53B7" w:rsidP="00995BC2">
            <w:pPr>
              <w:pStyle w:val="BodyText"/>
              <w:spacing w:after="120"/>
              <w:rPr>
                <w:rFonts w:asciiTheme="minorHAnsi" w:hAnsiTheme="minorHAnsi"/>
                <w:szCs w:val="24"/>
              </w:rPr>
            </w:pPr>
            <w:r>
              <w:rPr>
                <w:rFonts w:asciiTheme="minorHAnsi" w:hAnsiTheme="minorHAnsi"/>
                <w:szCs w:val="24"/>
              </w:rPr>
              <w:t xml:space="preserve">Franck </w:t>
            </w:r>
            <w:r w:rsidRPr="00AA53B7">
              <w:rPr>
                <w:rFonts w:asciiTheme="minorHAnsi" w:hAnsiTheme="minorHAnsi"/>
                <w:szCs w:val="24"/>
              </w:rPr>
              <w:t>Latrémolière</w:t>
            </w:r>
          </w:p>
        </w:tc>
      </w:tr>
      <w:tr w:rsidR="00F72869" w:rsidRPr="00F72869" w:rsidTr="00995BC2">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rsidR="00F72869" w:rsidRPr="00F72869" w:rsidRDefault="00F72869" w:rsidP="00995BC2">
            <w:pPr>
              <w:pStyle w:val="BodyText"/>
              <w:spacing w:after="120"/>
              <w:rPr>
                <w:rFonts w:asciiTheme="minorHAnsi" w:hAnsiTheme="minorHAnsi"/>
                <w:szCs w:val="24"/>
              </w:rPr>
            </w:pPr>
            <w:r w:rsidRPr="00F72869">
              <w:rPr>
                <w:rFonts w:asciiTheme="minorHAnsi" w:hAnsiTheme="minorHAnsi"/>
                <w:szCs w:val="24"/>
              </w:rPr>
              <w:t>Company Name</w:t>
            </w:r>
          </w:p>
        </w:tc>
        <w:tc>
          <w:tcPr>
            <w:tcW w:w="7020" w:type="dxa"/>
            <w:tcBorders>
              <w:top w:val="single" w:sz="8" w:space="0" w:color="C0C0C0"/>
              <w:left w:val="single" w:sz="8" w:space="0" w:color="C0C0C0"/>
              <w:bottom w:val="single" w:sz="8" w:space="0" w:color="C0C0C0"/>
              <w:right w:val="single" w:sz="24" w:space="0" w:color="808080"/>
            </w:tcBorders>
            <w:vAlign w:val="bottom"/>
          </w:tcPr>
          <w:p w:rsidR="00F72869" w:rsidRPr="00F72869" w:rsidRDefault="00AA53B7" w:rsidP="00995BC2">
            <w:pPr>
              <w:pStyle w:val="BodyText"/>
              <w:spacing w:after="120"/>
              <w:rPr>
                <w:rFonts w:asciiTheme="minorHAnsi" w:hAnsiTheme="minorHAnsi"/>
                <w:szCs w:val="24"/>
              </w:rPr>
            </w:pPr>
            <w:r>
              <w:rPr>
                <w:rFonts w:asciiTheme="minorHAnsi" w:hAnsiTheme="minorHAnsi"/>
                <w:szCs w:val="24"/>
              </w:rPr>
              <w:t>Reckon LLP</w:t>
            </w:r>
          </w:p>
        </w:tc>
      </w:tr>
      <w:tr w:rsidR="00F72869" w:rsidRPr="00F72869" w:rsidTr="00995BC2">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rsidR="00F72869" w:rsidRPr="00F72869" w:rsidRDefault="00F72869" w:rsidP="00995BC2">
            <w:pPr>
              <w:pStyle w:val="BodyText"/>
              <w:spacing w:after="120"/>
              <w:rPr>
                <w:rFonts w:asciiTheme="minorHAnsi" w:hAnsiTheme="minorHAnsi"/>
                <w:szCs w:val="24"/>
              </w:rPr>
            </w:pPr>
            <w:r w:rsidRPr="00F72869">
              <w:rPr>
                <w:rFonts w:asciiTheme="minorHAnsi" w:hAnsiTheme="minorHAnsi"/>
                <w:szCs w:val="24"/>
              </w:rPr>
              <w:t>Industry Role</w:t>
            </w:r>
          </w:p>
        </w:tc>
        <w:tc>
          <w:tcPr>
            <w:tcW w:w="7020" w:type="dxa"/>
            <w:tcBorders>
              <w:top w:val="single" w:sz="8" w:space="0" w:color="C0C0C0"/>
              <w:left w:val="single" w:sz="8" w:space="0" w:color="C0C0C0"/>
              <w:bottom w:val="single" w:sz="8" w:space="0" w:color="C0C0C0"/>
              <w:right w:val="single" w:sz="24" w:space="0" w:color="808080"/>
            </w:tcBorders>
            <w:vAlign w:val="bottom"/>
          </w:tcPr>
          <w:p w:rsidR="00F72869" w:rsidRPr="00F72869" w:rsidRDefault="00F72869" w:rsidP="00C43E56">
            <w:pPr>
              <w:pStyle w:val="BodyText"/>
              <w:spacing w:after="120"/>
              <w:rPr>
                <w:rFonts w:asciiTheme="minorHAnsi" w:hAnsiTheme="minorHAnsi"/>
                <w:szCs w:val="24"/>
              </w:rPr>
            </w:pPr>
          </w:p>
        </w:tc>
      </w:tr>
      <w:tr w:rsidR="00F72869" w:rsidRPr="00F72869" w:rsidTr="00995BC2">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rsidR="00F72869" w:rsidRPr="00F72869" w:rsidRDefault="00F72869" w:rsidP="00995BC2">
            <w:pPr>
              <w:pStyle w:val="BodyText"/>
              <w:spacing w:after="120"/>
              <w:rPr>
                <w:rFonts w:asciiTheme="minorHAnsi" w:hAnsiTheme="minorHAnsi"/>
                <w:szCs w:val="24"/>
              </w:rPr>
            </w:pPr>
            <w:r w:rsidRPr="00F72869">
              <w:rPr>
                <w:rFonts w:asciiTheme="minorHAnsi" w:hAnsiTheme="minorHAnsi"/>
                <w:szCs w:val="24"/>
              </w:rPr>
              <w:t>Email Address</w:t>
            </w:r>
          </w:p>
        </w:tc>
        <w:tc>
          <w:tcPr>
            <w:tcW w:w="7020" w:type="dxa"/>
            <w:tcBorders>
              <w:top w:val="single" w:sz="8" w:space="0" w:color="C0C0C0"/>
              <w:left w:val="single" w:sz="8" w:space="0" w:color="C0C0C0"/>
              <w:bottom w:val="single" w:sz="8" w:space="0" w:color="C0C0C0"/>
              <w:right w:val="single" w:sz="24" w:space="0" w:color="808080"/>
            </w:tcBorders>
            <w:vAlign w:val="bottom"/>
          </w:tcPr>
          <w:p w:rsidR="00B40BA8" w:rsidRPr="00F72869" w:rsidRDefault="00AA53B7" w:rsidP="00817234">
            <w:pPr>
              <w:pStyle w:val="BodyText"/>
              <w:spacing w:after="120"/>
              <w:rPr>
                <w:rFonts w:asciiTheme="minorHAnsi" w:hAnsiTheme="minorHAnsi"/>
                <w:szCs w:val="24"/>
              </w:rPr>
            </w:pPr>
            <w:r>
              <w:rPr>
                <w:rFonts w:asciiTheme="minorHAnsi" w:hAnsiTheme="minorHAnsi"/>
                <w:szCs w:val="24"/>
              </w:rPr>
              <w:t>f20@reckon.co.uk</w:t>
            </w:r>
          </w:p>
        </w:tc>
      </w:tr>
      <w:tr w:rsidR="00F72869" w:rsidRPr="00F72869" w:rsidTr="00995BC2">
        <w:trPr>
          <w:trHeight w:val="397"/>
        </w:trPr>
        <w:tc>
          <w:tcPr>
            <w:tcW w:w="2520" w:type="dxa"/>
            <w:tcBorders>
              <w:top w:val="single" w:sz="8" w:space="0" w:color="C0C0C0"/>
              <w:left w:val="single" w:sz="24" w:space="0" w:color="808080"/>
              <w:bottom w:val="single" w:sz="24" w:space="0" w:color="808080"/>
              <w:right w:val="single" w:sz="8" w:space="0" w:color="C0C0C0"/>
            </w:tcBorders>
            <w:vAlign w:val="bottom"/>
          </w:tcPr>
          <w:p w:rsidR="00F72869" w:rsidRPr="00F72869" w:rsidRDefault="00F72869" w:rsidP="00995BC2">
            <w:pPr>
              <w:pStyle w:val="BodyText"/>
              <w:spacing w:after="120"/>
              <w:rPr>
                <w:rFonts w:asciiTheme="minorHAnsi" w:hAnsiTheme="minorHAnsi"/>
                <w:szCs w:val="24"/>
              </w:rPr>
            </w:pPr>
            <w:r w:rsidRPr="00F72869">
              <w:rPr>
                <w:rFonts w:asciiTheme="minorHAnsi" w:hAnsiTheme="minorHAnsi"/>
                <w:szCs w:val="24"/>
              </w:rPr>
              <w:t>Telephone Number</w:t>
            </w:r>
          </w:p>
        </w:tc>
        <w:tc>
          <w:tcPr>
            <w:tcW w:w="7020" w:type="dxa"/>
            <w:tcBorders>
              <w:top w:val="single" w:sz="8" w:space="0" w:color="C0C0C0"/>
              <w:left w:val="single" w:sz="8" w:space="0" w:color="C0C0C0"/>
              <w:bottom w:val="single" w:sz="24" w:space="0" w:color="808080"/>
              <w:right w:val="single" w:sz="24" w:space="0" w:color="808080"/>
            </w:tcBorders>
            <w:vAlign w:val="bottom"/>
          </w:tcPr>
          <w:p w:rsidR="00817234" w:rsidRPr="00F72869" w:rsidRDefault="00AA53B7" w:rsidP="00995BC2">
            <w:pPr>
              <w:pStyle w:val="BodyText"/>
              <w:spacing w:after="120"/>
              <w:rPr>
                <w:rFonts w:asciiTheme="minorHAnsi" w:hAnsiTheme="minorHAnsi"/>
                <w:szCs w:val="24"/>
              </w:rPr>
            </w:pPr>
            <w:r>
              <w:rPr>
                <w:rFonts w:asciiTheme="minorHAnsi" w:hAnsiTheme="minorHAnsi"/>
                <w:szCs w:val="24"/>
              </w:rPr>
              <w:t>020 7841 5858</w:t>
            </w:r>
          </w:p>
        </w:tc>
      </w:tr>
    </w:tbl>
    <w:p w:rsidR="00F72869" w:rsidRPr="00F72869" w:rsidRDefault="00F72869" w:rsidP="00F72869">
      <w:pPr>
        <w:spacing w:after="1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F72869" w:rsidRPr="00F72869" w:rsidTr="00995BC2">
        <w:trPr>
          <w:cantSplit/>
          <w:trHeight w:val="397"/>
        </w:trPr>
        <w:tc>
          <w:tcPr>
            <w:tcW w:w="9540" w:type="dxa"/>
            <w:shd w:val="clear" w:color="auto" w:fill="C0C0C0"/>
          </w:tcPr>
          <w:p w:rsidR="00F72869" w:rsidRPr="00F72869" w:rsidRDefault="00F72869" w:rsidP="00995BC2">
            <w:pPr>
              <w:pStyle w:val="BodyText"/>
              <w:spacing w:after="120"/>
              <w:rPr>
                <w:rFonts w:asciiTheme="minorHAnsi" w:hAnsiTheme="minorHAnsi"/>
                <w:b/>
                <w:bCs/>
                <w:szCs w:val="24"/>
              </w:rPr>
            </w:pPr>
            <w:r w:rsidRPr="00F72869">
              <w:rPr>
                <w:rFonts w:asciiTheme="minorHAnsi" w:hAnsiTheme="minorHAnsi"/>
                <w:b/>
                <w:bCs/>
                <w:szCs w:val="24"/>
              </w:rPr>
              <w:t>Nature of Issue</w:t>
            </w:r>
          </w:p>
        </w:tc>
      </w:tr>
      <w:tr w:rsidR="00F72869" w:rsidRPr="00F72869" w:rsidTr="00995BC2">
        <w:trPr>
          <w:cantSplit/>
          <w:trHeight w:val="639"/>
        </w:trPr>
        <w:tc>
          <w:tcPr>
            <w:tcW w:w="9540" w:type="dxa"/>
          </w:tcPr>
          <w:p w:rsidR="00817234" w:rsidRPr="00817234" w:rsidRDefault="00AA53B7" w:rsidP="00AA53B7">
            <w:pPr>
              <w:pStyle w:val="BodyText"/>
              <w:spacing w:after="120"/>
              <w:rPr>
                <w:rFonts w:asciiTheme="minorHAnsi" w:hAnsiTheme="minorHAnsi"/>
                <w:szCs w:val="24"/>
              </w:rPr>
            </w:pPr>
            <w:r>
              <w:rPr>
                <w:rFonts w:ascii="Helvetica" w:eastAsiaTheme="minorHAnsi" w:hAnsi="Helvetica" w:cs="Helvetica"/>
                <w:lang w:val="en-US" w:eastAsia="en-US" w:bidi="ar-SA"/>
              </w:rPr>
              <w:t>T</w:t>
            </w:r>
            <w:r>
              <w:rPr>
                <w:rFonts w:ascii="Helvetica" w:eastAsiaTheme="minorHAnsi" w:hAnsi="Helvetica" w:cs="Helvetica"/>
                <w:lang w:val="en-US" w:eastAsia="en-US" w:bidi="ar-SA"/>
              </w:rPr>
              <w:t xml:space="preserve">he FCP and LRIC elements of the EDCM could impose charges on demand </w:t>
            </w:r>
            <w:proofErr w:type="gramStart"/>
            <w:r>
              <w:rPr>
                <w:rFonts w:ascii="Helvetica" w:eastAsiaTheme="minorHAnsi" w:hAnsi="Helvetica" w:cs="Helvetica"/>
                <w:lang w:val="en-US" w:eastAsia="en-US" w:bidi="ar-SA"/>
              </w:rPr>
              <w:t>customers which</w:t>
            </w:r>
            <w:proofErr w:type="gramEnd"/>
            <w:r>
              <w:rPr>
                <w:rFonts w:ascii="Helvetica" w:eastAsiaTheme="minorHAnsi" w:hAnsi="Helvetica" w:cs="Helvetica"/>
                <w:lang w:val="en-US" w:eastAsia="en-US" w:bidi="ar-SA"/>
              </w:rPr>
              <w:t xml:space="preserve"> reflect future hypothetical investments that might be necessary to meet the growth in demand of other customers</w:t>
            </w:r>
            <w:r w:rsidR="00817234">
              <w:rPr>
                <w:rFonts w:asciiTheme="minorHAnsi" w:hAnsiTheme="minorHAnsi"/>
                <w:szCs w:val="24"/>
              </w:rPr>
              <w:t>.</w:t>
            </w:r>
            <w:r>
              <w:rPr>
                <w:rFonts w:asciiTheme="minorHAnsi" w:hAnsiTheme="minorHAnsi"/>
                <w:szCs w:val="24"/>
              </w:rPr>
              <w:t xml:space="preserve">  </w:t>
            </w:r>
            <w:r>
              <w:rPr>
                <w:rFonts w:ascii="Helvetica" w:eastAsiaTheme="minorHAnsi" w:hAnsi="Helvetica" w:cs="Helvetica"/>
                <w:lang w:val="en-US" w:eastAsia="en-US" w:bidi="ar-SA"/>
              </w:rPr>
              <w:t xml:space="preserve">This is </w:t>
            </w:r>
            <w:r>
              <w:rPr>
                <w:rFonts w:ascii="Helvetica" w:eastAsiaTheme="minorHAnsi" w:hAnsi="Helvetica" w:cs="Helvetica"/>
                <w:lang w:val="en-US" w:eastAsia="en-US" w:bidi="ar-SA"/>
              </w:rPr>
              <w:t>unfair when these costs are not</w:t>
            </w:r>
            <w:r>
              <w:rPr>
                <w:rFonts w:ascii="Helvetica" w:eastAsiaTheme="minorHAnsi" w:hAnsi="Helvetica" w:cs="Helvetica"/>
                <w:lang w:val="en-US" w:eastAsia="en-US" w:bidi="ar-SA"/>
              </w:rPr>
              <w:t> in any sense needed or used to provide the service</w:t>
            </w:r>
            <w:r>
              <w:rPr>
                <w:rFonts w:ascii="Helvetica" w:eastAsiaTheme="minorHAnsi" w:hAnsi="Helvetica" w:cs="Helvetica"/>
                <w:lang w:val="en-US" w:eastAsia="en-US" w:bidi="ar-SA"/>
              </w:rPr>
              <w:t>s</w:t>
            </w:r>
            <w:bookmarkStart w:id="0" w:name="_GoBack"/>
            <w:bookmarkEnd w:id="0"/>
            <w:r>
              <w:rPr>
                <w:rFonts w:ascii="Helvetica" w:eastAsiaTheme="minorHAnsi" w:hAnsi="Helvetica" w:cs="Helvetica"/>
                <w:lang w:val="en-US" w:eastAsia="en-US" w:bidi="ar-SA"/>
              </w:rPr>
              <w:t xml:space="preserve"> that a specific EDCM demand customer (who has no growth plans) receives or might receive in the future.  These forward-looking elements unfairly require current EDCM customers to pay for some of the costs of supplying future customers (in</w:t>
            </w:r>
            <w:r>
              <w:rPr>
                <w:rFonts w:ascii="Helvetica" w:eastAsiaTheme="minorHAnsi" w:hAnsi="Helvetica" w:cs="Helvetica"/>
                <w:lang w:val="en-US" w:eastAsia="en-US" w:bidi="ar-SA"/>
              </w:rPr>
              <w:t>cluding future CDCM customers).</w:t>
            </w:r>
          </w:p>
        </w:tc>
      </w:tr>
    </w:tbl>
    <w:p w:rsidR="00F72869" w:rsidRPr="00F72869" w:rsidRDefault="00F72869" w:rsidP="00F72869">
      <w:pPr>
        <w:spacing w:after="1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F72869" w:rsidRPr="00F72869" w:rsidTr="00995BC2">
        <w:trPr>
          <w:cantSplit/>
          <w:trHeight w:val="397"/>
        </w:trPr>
        <w:tc>
          <w:tcPr>
            <w:tcW w:w="9540" w:type="dxa"/>
            <w:shd w:val="clear" w:color="auto" w:fill="C0C0C0"/>
          </w:tcPr>
          <w:p w:rsidR="00F72869" w:rsidRPr="00F72869" w:rsidRDefault="00F72869" w:rsidP="00995BC2">
            <w:pPr>
              <w:pStyle w:val="BodyText"/>
              <w:spacing w:after="120"/>
              <w:rPr>
                <w:rFonts w:asciiTheme="minorHAnsi" w:hAnsiTheme="minorHAnsi"/>
                <w:b/>
                <w:bCs/>
                <w:szCs w:val="24"/>
              </w:rPr>
            </w:pPr>
            <w:r w:rsidRPr="00F72869">
              <w:rPr>
                <w:rFonts w:asciiTheme="minorHAnsi" w:hAnsiTheme="minorHAnsi"/>
                <w:b/>
                <w:bCs/>
                <w:szCs w:val="24"/>
              </w:rPr>
              <w:t>Proposed Solution</w:t>
            </w:r>
          </w:p>
        </w:tc>
      </w:tr>
      <w:tr w:rsidR="00F72869" w:rsidRPr="00F72869" w:rsidTr="00995BC2">
        <w:trPr>
          <w:cantSplit/>
          <w:trHeight w:val="634"/>
        </w:trPr>
        <w:tc>
          <w:tcPr>
            <w:tcW w:w="9540" w:type="dxa"/>
          </w:tcPr>
          <w:p w:rsidR="00914008" w:rsidRPr="00C37640" w:rsidRDefault="00AA53B7" w:rsidP="00C14885">
            <w:pPr>
              <w:rPr>
                <w:i/>
              </w:rPr>
            </w:pPr>
            <w:r>
              <w:rPr>
                <w:rFonts w:ascii="Helvetica" w:eastAsiaTheme="minorHAnsi" w:hAnsi="Helvetica" w:cs="Helvetica"/>
                <w:lang w:val="en-US" w:eastAsia="en-US" w:bidi="ar-SA"/>
              </w:rPr>
              <w:t>This unfairness could be resolved simply by removing the FCP and LRIC elements from the EDCM for demand, in the same way as they have been removed from the EDCM for generation</w:t>
            </w:r>
            <w:r>
              <w:rPr>
                <w:rFonts w:ascii="Helvetica" w:eastAsiaTheme="minorHAnsi" w:hAnsi="Helvetica" w:cs="Helvetica"/>
                <w:lang w:val="en-US" w:eastAsia="en-US" w:bidi="ar-SA"/>
              </w:rPr>
              <w:t>.</w:t>
            </w:r>
          </w:p>
        </w:tc>
      </w:tr>
    </w:tbl>
    <w:p w:rsidR="00C14885" w:rsidRPr="00F72869" w:rsidRDefault="00C14885" w:rsidP="00F72869">
      <w:pPr>
        <w:spacing w:after="1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F72869" w:rsidRPr="00F72869" w:rsidTr="00995BC2">
        <w:trPr>
          <w:cantSplit/>
          <w:trHeight w:val="397"/>
        </w:trPr>
        <w:tc>
          <w:tcPr>
            <w:tcW w:w="9540" w:type="dxa"/>
            <w:shd w:val="clear" w:color="auto" w:fill="C0C0C0"/>
          </w:tcPr>
          <w:p w:rsidR="00F72869" w:rsidRPr="00F72869" w:rsidRDefault="00F72869" w:rsidP="00995BC2">
            <w:pPr>
              <w:pStyle w:val="BodyText"/>
              <w:spacing w:after="120"/>
              <w:rPr>
                <w:rFonts w:asciiTheme="minorHAnsi" w:hAnsiTheme="minorHAnsi"/>
                <w:b/>
                <w:bCs/>
                <w:szCs w:val="24"/>
              </w:rPr>
            </w:pPr>
            <w:r w:rsidRPr="00F72869">
              <w:rPr>
                <w:rFonts w:asciiTheme="minorHAnsi" w:hAnsiTheme="minorHAnsi"/>
                <w:b/>
                <w:bCs/>
                <w:szCs w:val="24"/>
              </w:rPr>
              <w:t xml:space="preserve">Target Implementation Date </w:t>
            </w:r>
          </w:p>
        </w:tc>
      </w:tr>
      <w:tr w:rsidR="00F72869" w:rsidRPr="00F72869" w:rsidTr="00995BC2">
        <w:trPr>
          <w:cantSplit/>
          <w:trHeight w:val="796"/>
        </w:trPr>
        <w:tc>
          <w:tcPr>
            <w:tcW w:w="9540" w:type="dxa"/>
          </w:tcPr>
          <w:p w:rsidR="00F72869" w:rsidRPr="00AE62F1" w:rsidRDefault="00F72869" w:rsidP="00AE62F1">
            <w:pPr>
              <w:pStyle w:val="Heading2"/>
              <w:tabs>
                <w:tab w:val="clear" w:pos="360"/>
              </w:tabs>
              <w:spacing w:line="360" w:lineRule="auto"/>
              <w:ind w:left="328" w:firstLine="0"/>
            </w:pPr>
          </w:p>
        </w:tc>
      </w:tr>
    </w:tbl>
    <w:p w:rsidR="005D6560" w:rsidRPr="00AA53B7" w:rsidRDefault="005D6560" w:rsidP="00AA53B7">
      <w:pPr>
        <w:rPr>
          <w:rFonts w:asciiTheme="minorHAnsi" w:hAnsiTheme="minorHAnsi"/>
        </w:rPr>
      </w:pPr>
    </w:p>
    <w:sectPr w:rsidR="005D6560" w:rsidRPr="00AA53B7" w:rsidSect="00C14885">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017" w:rsidRDefault="00F14017" w:rsidP="00F72869">
      <w:r>
        <w:separator/>
      </w:r>
    </w:p>
  </w:endnote>
  <w:endnote w:type="continuationSeparator" w:id="0">
    <w:p w:rsidR="00F14017" w:rsidRDefault="00F14017" w:rsidP="00F7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Reference Sans Serif">
    <w:panose1 w:val="020B0604030504040204"/>
    <w:charset w:val="00"/>
    <w:family w:val="auto"/>
    <w:pitch w:val="variable"/>
    <w:sig w:usb0="00000287" w:usb1="00000000" w:usb2="00000000" w:usb3="00000000" w:csb0="000001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017" w:rsidRDefault="00F14017" w:rsidP="00F72869">
      <w:r>
        <w:separator/>
      </w:r>
    </w:p>
  </w:footnote>
  <w:footnote w:type="continuationSeparator" w:id="0">
    <w:p w:rsidR="00F14017" w:rsidRDefault="00F14017" w:rsidP="00F72869">
      <w:r>
        <w:continuationSeparator/>
      </w:r>
    </w:p>
  </w:footnote>
  <w:footnote w:id="1">
    <w:p w:rsidR="00F72869" w:rsidRPr="00F72869" w:rsidRDefault="00F72869" w:rsidP="00F72869">
      <w:pPr>
        <w:pStyle w:val="FootnoteText"/>
        <w:rPr>
          <w:rFonts w:ascii="MS Reference Sans Serif" w:hAnsi="MS Reference Sans Serif"/>
          <w:sz w:val="16"/>
          <w:szCs w:val="16"/>
        </w:rPr>
      </w:pPr>
      <w:r w:rsidRPr="00F72869">
        <w:rPr>
          <w:rStyle w:val="FootnoteReference"/>
          <w:rFonts w:ascii="MS Reference Sans Serif" w:hAnsi="MS Reference Sans Serif"/>
          <w:sz w:val="16"/>
          <w:szCs w:val="16"/>
        </w:rPr>
        <w:footnoteRef/>
      </w:r>
      <w:r w:rsidRPr="00F72869">
        <w:rPr>
          <w:rFonts w:ascii="MS Reference Sans Serif" w:hAnsi="MS Reference Sans Serif"/>
          <w:sz w:val="16"/>
          <w:szCs w:val="16"/>
        </w:rPr>
        <w:t xml:space="preserve"> Assigned by ElectraLink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D6472"/>
    <w:multiLevelType w:val="hybridMultilevel"/>
    <w:tmpl w:val="3CEA6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D1C7D"/>
    <w:multiLevelType w:val="hybridMultilevel"/>
    <w:tmpl w:val="2C9E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333AC0"/>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4DAE4B57"/>
    <w:multiLevelType w:val="hybridMultilevel"/>
    <w:tmpl w:val="FB6C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9D7B78"/>
    <w:multiLevelType w:val="hybridMultilevel"/>
    <w:tmpl w:val="E5C4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455B0F"/>
    <w:multiLevelType w:val="hybridMultilevel"/>
    <w:tmpl w:val="1C08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69"/>
    <w:rsid w:val="001137F3"/>
    <w:rsid w:val="00127896"/>
    <w:rsid w:val="001E16A3"/>
    <w:rsid w:val="002421C8"/>
    <w:rsid w:val="0027501C"/>
    <w:rsid w:val="002A7C78"/>
    <w:rsid w:val="002C5840"/>
    <w:rsid w:val="00302262"/>
    <w:rsid w:val="00351769"/>
    <w:rsid w:val="003A2FAA"/>
    <w:rsid w:val="004B0F9C"/>
    <w:rsid w:val="004B2398"/>
    <w:rsid w:val="00524E75"/>
    <w:rsid w:val="00597381"/>
    <w:rsid w:val="005D4E24"/>
    <w:rsid w:val="005D6560"/>
    <w:rsid w:val="00664191"/>
    <w:rsid w:val="00674723"/>
    <w:rsid w:val="006A410C"/>
    <w:rsid w:val="006E391D"/>
    <w:rsid w:val="007A2484"/>
    <w:rsid w:val="00817234"/>
    <w:rsid w:val="0090548A"/>
    <w:rsid w:val="00914008"/>
    <w:rsid w:val="009F518A"/>
    <w:rsid w:val="00AA53B7"/>
    <w:rsid w:val="00AE605D"/>
    <w:rsid w:val="00AE62F1"/>
    <w:rsid w:val="00B40BA8"/>
    <w:rsid w:val="00B74999"/>
    <w:rsid w:val="00BE23D6"/>
    <w:rsid w:val="00C14885"/>
    <w:rsid w:val="00C37640"/>
    <w:rsid w:val="00C43E56"/>
    <w:rsid w:val="00C61A8E"/>
    <w:rsid w:val="00CD188C"/>
    <w:rsid w:val="00CF2D9C"/>
    <w:rsid w:val="00DC3DF2"/>
    <w:rsid w:val="00E11E01"/>
    <w:rsid w:val="00E5174E"/>
    <w:rsid w:val="00E708D1"/>
    <w:rsid w:val="00E71DB3"/>
    <w:rsid w:val="00E7408A"/>
    <w:rsid w:val="00F14017"/>
    <w:rsid w:val="00F533A9"/>
    <w:rsid w:val="00F70AC6"/>
    <w:rsid w:val="00F72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9"/>
    <w:pPr>
      <w:spacing w:after="0" w:line="240" w:lineRule="auto"/>
    </w:pPr>
    <w:rPr>
      <w:rFonts w:ascii="Times New Roman" w:eastAsia="Times New Roman" w:hAnsi="Times New Roman" w:cs="Times New Roman"/>
      <w:sz w:val="24"/>
      <w:szCs w:val="24"/>
      <w:lang w:eastAsia="en-GB" w:bidi="en-US"/>
    </w:rPr>
  </w:style>
  <w:style w:type="paragraph" w:styleId="Heading2">
    <w:name w:val="heading 2"/>
    <w:aliases w:val="level 2,level2"/>
    <w:basedOn w:val="Normal"/>
    <w:next w:val="Normal"/>
    <w:link w:val="Heading2Char"/>
    <w:uiPriority w:val="99"/>
    <w:qFormat/>
    <w:rsid w:val="00B40BA8"/>
    <w:pPr>
      <w:keepNext/>
      <w:tabs>
        <w:tab w:val="num" w:pos="360"/>
      </w:tabs>
      <w:spacing w:before="240" w:after="60"/>
      <w:ind w:left="360" w:hanging="360"/>
      <w:outlineLvl w:val="1"/>
    </w:pPr>
    <w:rPr>
      <w:rFonts w:ascii="Verdana" w:hAnsi="Verdana" w:cs="Arial"/>
      <w:bCs/>
      <w:iCs/>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2869"/>
    <w:rPr>
      <w:rFonts w:cs="Times New Roman"/>
      <w:color w:val="0000FF"/>
      <w:u w:val="single"/>
    </w:rPr>
  </w:style>
  <w:style w:type="paragraph" w:styleId="BodyText">
    <w:name w:val="Body Text"/>
    <w:basedOn w:val="Normal"/>
    <w:link w:val="BodyTextChar"/>
    <w:rsid w:val="00F72869"/>
    <w:pPr>
      <w:jc w:val="both"/>
    </w:pPr>
    <w:rPr>
      <w:rFonts w:ascii="Arial" w:hAnsi="Arial"/>
      <w:szCs w:val="20"/>
    </w:rPr>
  </w:style>
  <w:style w:type="character" w:customStyle="1" w:styleId="BodyTextChar">
    <w:name w:val="Body Text Char"/>
    <w:basedOn w:val="DefaultParagraphFont"/>
    <w:link w:val="BodyText"/>
    <w:rsid w:val="00F72869"/>
    <w:rPr>
      <w:rFonts w:ascii="Arial" w:eastAsia="Times New Roman" w:hAnsi="Arial" w:cs="Times New Roman"/>
      <w:sz w:val="24"/>
      <w:szCs w:val="20"/>
      <w:lang w:eastAsia="en-GB" w:bidi="en-US"/>
    </w:rPr>
  </w:style>
  <w:style w:type="paragraph" w:styleId="FootnoteText">
    <w:name w:val="footnote text"/>
    <w:basedOn w:val="Normal"/>
    <w:link w:val="FootnoteTextChar"/>
    <w:rsid w:val="00F72869"/>
    <w:rPr>
      <w:sz w:val="20"/>
      <w:szCs w:val="20"/>
    </w:rPr>
  </w:style>
  <w:style w:type="character" w:customStyle="1" w:styleId="FootnoteTextChar">
    <w:name w:val="Footnote Text Char"/>
    <w:basedOn w:val="DefaultParagraphFont"/>
    <w:link w:val="FootnoteText"/>
    <w:uiPriority w:val="99"/>
    <w:rsid w:val="00F72869"/>
    <w:rPr>
      <w:rFonts w:ascii="Times New Roman" w:eastAsia="Times New Roman" w:hAnsi="Times New Roman" w:cs="Times New Roman"/>
      <w:sz w:val="20"/>
      <w:szCs w:val="20"/>
      <w:lang w:eastAsia="en-GB" w:bidi="en-US"/>
    </w:rPr>
  </w:style>
  <w:style w:type="character" w:styleId="FootnoteReference">
    <w:name w:val="footnote reference"/>
    <w:basedOn w:val="DefaultParagraphFont"/>
    <w:rsid w:val="00F72869"/>
    <w:rPr>
      <w:rFonts w:cs="Times New Roman"/>
      <w:vertAlign w:val="superscript"/>
    </w:rPr>
  </w:style>
  <w:style w:type="paragraph" w:styleId="BalloonText">
    <w:name w:val="Balloon Text"/>
    <w:basedOn w:val="Normal"/>
    <w:link w:val="BalloonTextChar"/>
    <w:uiPriority w:val="99"/>
    <w:semiHidden/>
    <w:unhideWhenUsed/>
    <w:rsid w:val="00F72869"/>
    <w:rPr>
      <w:rFonts w:ascii="Tahoma" w:hAnsi="Tahoma" w:cs="Tahoma"/>
      <w:sz w:val="16"/>
      <w:szCs w:val="16"/>
    </w:rPr>
  </w:style>
  <w:style w:type="character" w:customStyle="1" w:styleId="BalloonTextChar">
    <w:name w:val="Balloon Text Char"/>
    <w:basedOn w:val="DefaultParagraphFont"/>
    <w:link w:val="BalloonText"/>
    <w:uiPriority w:val="99"/>
    <w:semiHidden/>
    <w:rsid w:val="00F72869"/>
    <w:rPr>
      <w:rFonts w:ascii="Tahoma" w:eastAsia="Times New Roman" w:hAnsi="Tahoma" w:cs="Tahoma"/>
      <w:sz w:val="16"/>
      <w:szCs w:val="16"/>
      <w:lang w:eastAsia="en-GB" w:bidi="en-US"/>
    </w:rPr>
  </w:style>
  <w:style w:type="character" w:customStyle="1" w:styleId="Heading2Char">
    <w:name w:val="Heading 2 Char"/>
    <w:aliases w:val="level 2 Char,level2 Char"/>
    <w:basedOn w:val="DefaultParagraphFont"/>
    <w:link w:val="Heading2"/>
    <w:uiPriority w:val="99"/>
    <w:rsid w:val="00B40BA8"/>
    <w:rPr>
      <w:rFonts w:ascii="Verdana" w:eastAsia="Times New Roman" w:hAnsi="Verdana" w:cs="Arial"/>
      <w:bCs/>
      <w:iCs/>
      <w:sz w:val="20"/>
      <w:szCs w:val="20"/>
      <w:lang w:eastAsia="en-GB"/>
    </w:rPr>
  </w:style>
  <w:style w:type="paragraph" w:customStyle="1" w:styleId="Default">
    <w:name w:val="Default"/>
    <w:rsid w:val="00CF2D9C"/>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E62F1"/>
    <w:pPr>
      <w:ind w:left="720"/>
      <w:contextualSpacing/>
    </w:pPr>
  </w:style>
  <w:style w:type="table" w:styleId="TableGrid">
    <w:name w:val="Table Grid"/>
    <w:basedOn w:val="TableNormal"/>
    <w:uiPriority w:val="59"/>
    <w:rsid w:val="00F7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B2398"/>
    <w:rPr>
      <w:sz w:val="16"/>
      <w:szCs w:val="16"/>
    </w:rPr>
  </w:style>
  <w:style w:type="paragraph" w:styleId="CommentText">
    <w:name w:val="annotation text"/>
    <w:basedOn w:val="Normal"/>
    <w:link w:val="CommentTextChar"/>
    <w:uiPriority w:val="99"/>
    <w:semiHidden/>
    <w:unhideWhenUsed/>
    <w:rsid w:val="004B2398"/>
    <w:rPr>
      <w:sz w:val="20"/>
      <w:szCs w:val="20"/>
    </w:rPr>
  </w:style>
  <w:style w:type="character" w:customStyle="1" w:styleId="CommentTextChar">
    <w:name w:val="Comment Text Char"/>
    <w:basedOn w:val="DefaultParagraphFont"/>
    <w:link w:val="CommentText"/>
    <w:uiPriority w:val="99"/>
    <w:semiHidden/>
    <w:rsid w:val="004B2398"/>
    <w:rPr>
      <w:rFonts w:ascii="Times New Roman" w:eastAsia="Times New Roman" w:hAnsi="Times New Roman" w:cs="Times New Roman"/>
      <w:sz w:val="20"/>
      <w:szCs w:val="20"/>
      <w:lang w:eastAsia="en-GB" w:bidi="en-US"/>
    </w:rPr>
  </w:style>
  <w:style w:type="paragraph" w:styleId="CommentSubject">
    <w:name w:val="annotation subject"/>
    <w:basedOn w:val="CommentText"/>
    <w:next w:val="CommentText"/>
    <w:link w:val="CommentSubjectChar"/>
    <w:uiPriority w:val="99"/>
    <w:semiHidden/>
    <w:unhideWhenUsed/>
    <w:rsid w:val="004B2398"/>
    <w:rPr>
      <w:b/>
      <w:bCs/>
    </w:rPr>
  </w:style>
  <w:style w:type="character" w:customStyle="1" w:styleId="CommentSubjectChar">
    <w:name w:val="Comment Subject Char"/>
    <w:basedOn w:val="CommentTextChar"/>
    <w:link w:val="CommentSubject"/>
    <w:uiPriority w:val="99"/>
    <w:semiHidden/>
    <w:rsid w:val="004B2398"/>
    <w:rPr>
      <w:rFonts w:ascii="Times New Roman" w:eastAsia="Times New Roman" w:hAnsi="Times New Roman" w:cs="Times New Roman"/>
      <w:b/>
      <w:bCs/>
      <w:sz w:val="20"/>
      <w:szCs w:val="20"/>
      <w:lang w:eastAsia="en-GB" w:bidi="en-US"/>
    </w:rPr>
  </w:style>
  <w:style w:type="paragraph" w:styleId="Revision">
    <w:name w:val="Revision"/>
    <w:hidden/>
    <w:uiPriority w:val="99"/>
    <w:semiHidden/>
    <w:rsid w:val="004B2398"/>
    <w:pPr>
      <w:spacing w:after="0" w:line="240" w:lineRule="auto"/>
    </w:pPr>
    <w:rPr>
      <w:rFonts w:ascii="Times New Roman" w:eastAsia="Times New Roman" w:hAnsi="Times New Roman" w:cs="Times New Roman"/>
      <w:sz w:val="24"/>
      <w:szCs w:val="24"/>
      <w:lang w:eastAsia="en-GB"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9"/>
    <w:pPr>
      <w:spacing w:after="0" w:line="240" w:lineRule="auto"/>
    </w:pPr>
    <w:rPr>
      <w:rFonts w:ascii="Times New Roman" w:eastAsia="Times New Roman" w:hAnsi="Times New Roman" w:cs="Times New Roman"/>
      <w:sz w:val="24"/>
      <w:szCs w:val="24"/>
      <w:lang w:eastAsia="en-GB" w:bidi="en-US"/>
    </w:rPr>
  </w:style>
  <w:style w:type="paragraph" w:styleId="Heading2">
    <w:name w:val="heading 2"/>
    <w:aliases w:val="level 2,level2"/>
    <w:basedOn w:val="Normal"/>
    <w:next w:val="Normal"/>
    <w:link w:val="Heading2Char"/>
    <w:uiPriority w:val="99"/>
    <w:qFormat/>
    <w:rsid w:val="00B40BA8"/>
    <w:pPr>
      <w:keepNext/>
      <w:tabs>
        <w:tab w:val="num" w:pos="360"/>
      </w:tabs>
      <w:spacing w:before="240" w:after="60"/>
      <w:ind w:left="360" w:hanging="360"/>
      <w:outlineLvl w:val="1"/>
    </w:pPr>
    <w:rPr>
      <w:rFonts w:ascii="Verdana" w:hAnsi="Verdana" w:cs="Arial"/>
      <w:bCs/>
      <w:iCs/>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2869"/>
    <w:rPr>
      <w:rFonts w:cs="Times New Roman"/>
      <w:color w:val="0000FF"/>
      <w:u w:val="single"/>
    </w:rPr>
  </w:style>
  <w:style w:type="paragraph" w:styleId="BodyText">
    <w:name w:val="Body Text"/>
    <w:basedOn w:val="Normal"/>
    <w:link w:val="BodyTextChar"/>
    <w:rsid w:val="00F72869"/>
    <w:pPr>
      <w:jc w:val="both"/>
    </w:pPr>
    <w:rPr>
      <w:rFonts w:ascii="Arial" w:hAnsi="Arial"/>
      <w:szCs w:val="20"/>
    </w:rPr>
  </w:style>
  <w:style w:type="character" w:customStyle="1" w:styleId="BodyTextChar">
    <w:name w:val="Body Text Char"/>
    <w:basedOn w:val="DefaultParagraphFont"/>
    <w:link w:val="BodyText"/>
    <w:rsid w:val="00F72869"/>
    <w:rPr>
      <w:rFonts w:ascii="Arial" w:eastAsia="Times New Roman" w:hAnsi="Arial" w:cs="Times New Roman"/>
      <w:sz w:val="24"/>
      <w:szCs w:val="20"/>
      <w:lang w:eastAsia="en-GB" w:bidi="en-US"/>
    </w:rPr>
  </w:style>
  <w:style w:type="paragraph" w:styleId="FootnoteText">
    <w:name w:val="footnote text"/>
    <w:basedOn w:val="Normal"/>
    <w:link w:val="FootnoteTextChar"/>
    <w:rsid w:val="00F72869"/>
    <w:rPr>
      <w:sz w:val="20"/>
      <w:szCs w:val="20"/>
    </w:rPr>
  </w:style>
  <w:style w:type="character" w:customStyle="1" w:styleId="FootnoteTextChar">
    <w:name w:val="Footnote Text Char"/>
    <w:basedOn w:val="DefaultParagraphFont"/>
    <w:link w:val="FootnoteText"/>
    <w:uiPriority w:val="99"/>
    <w:rsid w:val="00F72869"/>
    <w:rPr>
      <w:rFonts w:ascii="Times New Roman" w:eastAsia="Times New Roman" w:hAnsi="Times New Roman" w:cs="Times New Roman"/>
      <w:sz w:val="20"/>
      <w:szCs w:val="20"/>
      <w:lang w:eastAsia="en-GB" w:bidi="en-US"/>
    </w:rPr>
  </w:style>
  <w:style w:type="character" w:styleId="FootnoteReference">
    <w:name w:val="footnote reference"/>
    <w:basedOn w:val="DefaultParagraphFont"/>
    <w:rsid w:val="00F72869"/>
    <w:rPr>
      <w:rFonts w:cs="Times New Roman"/>
      <w:vertAlign w:val="superscript"/>
    </w:rPr>
  </w:style>
  <w:style w:type="paragraph" w:styleId="BalloonText">
    <w:name w:val="Balloon Text"/>
    <w:basedOn w:val="Normal"/>
    <w:link w:val="BalloonTextChar"/>
    <w:uiPriority w:val="99"/>
    <w:semiHidden/>
    <w:unhideWhenUsed/>
    <w:rsid w:val="00F72869"/>
    <w:rPr>
      <w:rFonts w:ascii="Tahoma" w:hAnsi="Tahoma" w:cs="Tahoma"/>
      <w:sz w:val="16"/>
      <w:szCs w:val="16"/>
    </w:rPr>
  </w:style>
  <w:style w:type="character" w:customStyle="1" w:styleId="BalloonTextChar">
    <w:name w:val="Balloon Text Char"/>
    <w:basedOn w:val="DefaultParagraphFont"/>
    <w:link w:val="BalloonText"/>
    <w:uiPriority w:val="99"/>
    <w:semiHidden/>
    <w:rsid w:val="00F72869"/>
    <w:rPr>
      <w:rFonts w:ascii="Tahoma" w:eastAsia="Times New Roman" w:hAnsi="Tahoma" w:cs="Tahoma"/>
      <w:sz w:val="16"/>
      <w:szCs w:val="16"/>
      <w:lang w:eastAsia="en-GB" w:bidi="en-US"/>
    </w:rPr>
  </w:style>
  <w:style w:type="character" w:customStyle="1" w:styleId="Heading2Char">
    <w:name w:val="Heading 2 Char"/>
    <w:aliases w:val="level 2 Char,level2 Char"/>
    <w:basedOn w:val="DefaultParagraphFont"/>
    <w:link w:val="Heading2"/>
    <w:uiPriority w:val="99"/>
    <w:rsid w:val="00B40BA8"/>
    <w:rPr>
      <w:rFonts w:ascii="Verdana" w:eastAsia="Times New Roman" w:hAnsi="Verdana" w:cs="Arial"/>
      <w:bCs/>
      <w:iCs/>
      <w:sz w:val="20"/>
      <w:szCs w:val="20"/>
      <w:lang w:eastAsia="en-GB"/>
    </w:rPr>
  </w:style>
  <w:style w:type="paragraph" w:customStyle="1" w:styleId="Default">
    <w:name w:val="Default"/>
    <w:rsid w:val="00CF2D9C"/>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E62F1"/>
    <w:pPr>
      <w:ind w:left="720"/>
      <w:contextualSpacing/>
    </w:pPr>
  </w:style>
  <w:style w:type="table" w:styleId="TableGrid">
    <w:name w:val="Table Grid"/>
    <w:basedOn w:val="TableNormal"/>
    <w:uiPriority w:val="59"/>
    <w:rsid w:val="00F7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B2398"/>
    <w:rPr>
      <w:sz w:val="16"/>
      <w:szCs w:val="16"/>
    </w:rPr>
  </w:style>
  <w:style w:type="paragraph" w:styleId="CommentText">
    <w:name w:val="annotation text"/>
    <w:basedOn w:val="Normal"/>
    <w:link w:val="CommentTextChar"/>
    <w:uiPriority w:val="99"/>
    <w:semiHidden/>
    <w:unhideWhenUsed/>
    <w:rsid w:val="004B2398"/>
    <w:rPr>
      <w:sz w:val="20"/>
      <w:szCs w:val="20"/>
    </w:rPr>
  </w:style>
  <w:style w:type="character" w:customStyle="1" w:styleId="CommentTextChar">
    <w:name w:val="Comment Text Char"/>
    <w:basedOn w:val="DefaultParagraphFont"/>
    <w:link w:val="CommentText"/>
    <w:uiPriority w:val="99"/>
    <w:semiHidden/>
    <w:rsid w:val="004B2398"/>
    <w:rPr>
      <w:rFonts w:ascii="Times New Roman" w:eastAsia="Times New Roman" w:hAnsi="Times New Roman" w:cs="Times New Roman"/>
      <w:sz w:val="20"/>
      <w:szCs w:val="20"/>
      <w:lang w:eastAsia="en-GB" w:bidi="en-US"/>
    </w:rPr>
  </w:style>
  <w:style w:type="paragraph" w:styleId="CommentSubject">
    <w:name w:val="annotation subject"/>
    <w:basedOn w:val="CommentText"/>
    <w:next w:val="CommentText"/>
    <w:link w:val="CommentSubjectChar"/>
    <w:uiPriority w:val="99"/>
    <w:semiHidden/>
    <w:unhideWhenUsed/>
    <w:rsid w:val="004B2398"/>
    <w:rPr>
      <w:b/>
      <w:bCs/>
    </w:rPr>
  </w:style>
  <w:style w:type="character" w:customStyle="1" w:styleId="CommentSubjectChar">
    <w:name w:val="Comment Subject Char"/>
    <w:basedOn w:val="CommentTextChar"/>
    <w:link w:val="CommentSubject"/>
    <w:uiPriority w:val="99"/>
    <w:semiHidden/>
    <w:rsid w:val="004B2398"/>
    <w:rPr>
      <w:rFonts w:ascii="Times New Roman" w:eastAsia="Times New Roman" w:hAnsi="Times New Roman" w:cs="Times New Roman"/>
      <w:b/>
      <w:bCs/>
      <w:sz w:val="20"/>
      <w:szCs w:val="20"/>
      <w:lang w:eastAsia="en-GB" w:bidi="en-US"/>
    </w:rPr>
  </w:style>
  <w:style w:type="paragraph" w:styleId="Revision">
    <w:name w:val="Revision"/>
    <w:hidden/>
    <w:uiPriority w:val="99"/>
    <w:semiHidden/>
    <w:rsid w:val="004B2398"/>
    <w:pPr>
      <w:spacing w:after="0" w:line="240" w:lineRule="auto"/>
    </w:pPr>
    <w:rPr>
      <w:rFonts w:ascii="Times New Roman" w:eastAsia="Times New Roman" w:hAnsi="Times New Roman" w:cs="Times New Roman"/>
      <w:sz w:val="24"/>
      <w:szCs w:val="24"/>
      <w:lang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94094">
      <w:bodyDiv w:val="1"/>
      <w:marLeft w:val="0"/>
      <w:marRight w:val="0"/>
      <w:marTop w:val="0"/>
      <w:marBottom w:val="0"/>
      <w:divBdr>
        <w:top w:val="none" w:sz="0" w:space="0" w:color="auto"/>
        <w:left w:val="none" w:sz="0" w:space="0" w:color="auto"/>
        <w:bottom w:val="none" w:sz="0" w:space="0" w:color="auto"/>
        <w:right w:val="none" w:sz="0" w:space="0" w:color="auto"/>
      </w:divBdr>
    </w:div>
    <w:div w:id="847019422">
      <w:bodyDiv w:val="1"/>
      <w:marLeft w:val="0"/>
      <w:marRight w:val="0"/>
      <w:marTop w:val="0"/>
      <w:marBottom w:val="0"/>
      <w:divBdr>
        <w:top w:val="none" w:sz="0" w:space="0" w:color="auto"/>
        <w:left w:val="none" w:sz="0" w:space="0" w:color="auto"/>
        <w:bottom w:val="none" w:sz="0" w:space="0" w:color="auto"/>
        <w:right w:val="none" w:sz="0" w:space="0" w:color="auto"/>
      </w:divBdr>
    </w:div>
    <w:div w:id="15797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DCMF@electralin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1382-C362-F84B-915C-AF988B94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1078</Characters>
  <Application>Microsoft Macintosh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 Electric UK</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Lawlor</dc:creator>
  <cp:lastModifiedBy>Franck Latrémolière (Reckon)</cp:lastModifiedBy>
  <cp:revision>2</cp:revision>
  <dcterms:created xsi:type="dcterms:W3CDTF">2013-05-10T13:53:00Z</dcterms:created>
  <dcterms:modified xsi:type="dcterms:W3CDTF">2013-05-10T13:53:00Z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